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5D" w:rsidRPr="007D59A2" w:rsidRDefault="00B8291A" w:rsidP="0072081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об итогах проведенн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контрольн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мероприяти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0C7EFD" w:rsidRPr="007D59A2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72081A" w:rsidRPr="0072081A">
        <w:rPr>
          <w:rFonts w:ascii="Times New Roman" w:hAnsi="Times New Roman" w:cs="Times New Roman"/>
          <w:b/>
          <w:color w:val="000000"/>
          <w:sz w:val="26"/>
          <w:szCs w:val="26"/>
        </w:rPr>
        <w:t>в муниципальном автономном дошкольном образовательном учреждении  детский сад комбинированного вида «Детство» городского округа Котельники Московской области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AF4A23" w:rsidRPr="007D59A2" w:rsidTr="00CE7F2D">
        <w:tc>
          <w:tcPr>
            <w:tcW w:w="3369" w:type="dxa"/>
          </w:tcPr>
          <w:p w:rsidR="00AF4A23" w:rsidRPr="007D59A2" w:rsidRDefault="00AF4A23" w:rsidP="007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яжение о проведении контрольных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:rsidR="007618CB" w:rsidRPr="007D59A2" w:rsidRDefault="0072081A" w:rsidP="0072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 xml:space="preserve">№ 43-РГ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>13.02.2023 «О проведении проверок в муниципальном автономном дошкольном образовательном учреждении детский сад комбинированного вида «Детство» городского округа Котельники Московской области».</w:t>
            </w:r>
          </w:p>
        </w:tc>
      </w:tr>
      <w:tr w:rsidR="00AF4A23" w:rsidRPr="007D59A2" w:rsidTr="00CE7F2D">
        <w:tc>
          <w:tcPr>
            <w:tcW w:w="3369" w:type="dxa"/>
          </w:tcPr>
          <w:p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7116" w:type="dxa"/>
          </w:tcPr>
          <w:p w:rsidR="00EA50E5" w:rsidRPr="007D59A2" w:rsidRDefault="00DE4171" w:rsidP="00AF7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выездн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проверка использования средств бюджета городского округа Котельники Московской области, предоставляемых в виде субсидий на финансовое обеспечение выполнения муниципального задания:</w:t>
            </w:r>
          </w:p>
          <w:p w:rsidR="0072081A" w:rsidRPr="0072081A" w:rsidRDefault="00E1643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использования муниципального имущества;</w:t>
            </w:r>
          </w:p>
          <w:p w:rsidR="0072081A" w:rsidRPr="0072081A" w:rsidRDefault="00E1643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формирования и анализ выполнения муниципального задания;</w:t>
            </w:r>
          </w:p>
          <w:p w:rsidR="0072081A" w:rsidRPr="0072081A" w:rsidRDefault="00E1643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плана финансово-хозяйств</w:t>
            </w:r>
            <w:r w:rsid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 деятельности и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обеспечения учреждения;</w:t>
            </w:r>
          </w:p>
          <w:p w:rsidR="0072081A" w:rsidRDefault="00E1643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Правомерность формирования и использования фонда оплаты труда.</w:t>
            </w:r>
            <w:r w:rsidR="00DE4171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102604" w:rsidRPr="007D59A2" w:rsidRDefault="007D59A2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стеме в сфере закупок (часть 8,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статьи 99 Федерального закона от 05.04.2013 № 44-ФЗ):</w:t>
            </w:r>
          </w:p>
          <w:p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1. Выборочная проверка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:rsidR="00AF4A23" w:rsidRPr="007D59A2" w:rsidRDefault="00DE417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использования поставленного товара, выполненной работы (ее результата) или оказанной усл</w:t>
            </w:r>
            <w:r w:rsidR="001C44EE" w:rsidRPr="007D59A2">
              <w:rPr>
                <w:rFonts w:ascii="Times New Roman" w:hAnsi="Times New Roman" w:cs="Times New Roman"/>
                <w:sz w:val="24"/>
                <w:szCs w:val="24"/>
              </w:rPr>
              <w:t>уги целям осуществления закупки.</w:t>
            </w:r>
          </w:p>
          <w:p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системе в сфере закупок (пункт 3 часть 3 статьи 99 Федерального закона от 05.04.2013 № 44-ФЗ):</w:t>
            </w:r>
          </w:p>
          <w:p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 проверка в отношении незавершенных процедур определения поставщика (исполнителя, подрядчика) на предмет их соответствия требованиям законодательства Российской Федерации о контрактной системе в сфере закупок;</w:t>
            </w:r>
          </w:p>
          <w:p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2. Выборочная проверка в отношении завершенных процедур определения поставщика (подрядчика, исполнителя) на предмет их соответствия требованиям законодательства Российской Федерации о контрактной системе в сфере закупок.</w:t>
            </w:r>
          </w:p>
        </w:tc>
      </w:tr>
      <w:tr w:rsidR="00AF4A23" w:rsidRPr="007D59A2" w:rsidTr="00564501">
        <w:trPr>
          <w:trHeight w:val="409"/>
        </w:trPr>
        <w:tc>
          <w:tcPr>
            <w:tcW w:w="3369" w:type="dxa"/>
          </w:tcPr>
          <w:p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7116" w:type="dxa"/>
          </w:tcPr>
          <w:p w:rsidR="00E8725D" w:rsidRPr="007D59A2" w:rsidRDefault="00DE4171" w:rsidP="00DE4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081A" w:rsidRPr="0072081A">
              <w:rPr>
                <w:rFonts w:ascii="Times New Roman" w:hAnsi="Times New Roman"/>
                <w:sz w:val="24"/>
                <w:szCs w:val="24"/>
              </w:rPr>
              <w:t>пункт 1 Плана контрольных мероприятий в сфере бюджетных правоотношений и в сфере закупок по части 8 статьи 99 Федерального закона от 05.04.2013 № 44-ФЗ отдела внутреннего муниципального финансового контроля на 2023 год, утвержденного распоряжением главы городского округа Котельники Московской области от 27.12.2022г. № 596-РГ.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1986" w:rsidRPr="007D59A2" w:rsidRDefault="00DE4171" w:rsidP="0072081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72081A" w:rsidRPr="0072081A">
              <w:rPr>
                <w:rFonts w:ascii="Times New Roman" w:eastAsia="Calibri" w:hAnsi="Times New Roman"/>
                <w:sz w:val="24"/>
                <w:szCs w:val="24"/>
              </w:rPr>
              <w:t xml:space="preserve">пункт 1 Плана контрольных мероприятий в сфере бюджетных правоотношений и в сфере закупок по части 3 статьи 99 Федерального закона от 05.04.2013 № 44-ФЗ отдела внутреннего муниципального финансового контроля на 2023 год, </w:t>
            </w:r>
            <w:r w:rsidR="0072081A" w:rsidRPr="007208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утвержденного распоряжением главы городского округа Котельники Московской области от 27.12.2022г. № 597-РГ.</w:t>
            </w:r>
          </w:p>
        </w:tc>
      </w:tr>
      <w:tr w:rsidR="00AF4A23" w:rsidRPr="007D59A2" w:rsidTr="007D59A2">
        <w:trPr>
          <w:trHeight w:val="587"/>
        </w:trPr>
        <w:tc>
          <w:tcPr>
            <w:tcW w:w="3369" w:type="dxa"/>
          </w:tcPr>
          <w:p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объекта контрольных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:rsidR="00AF4A23" w:rsidRPr="007D59A2" w:rsidRDefault="0072081A" w:rsidP="0072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комбинированного вида «Детство» городского округа Котельники Московской области</w:t>
            </w:r>
          </w:p>
        </w:tc>
      </w:tr>
      <w:tr w:rsidR="00AF4A23" w:rsidRPr="007D59A2" w:rsidTr="007D59A2">
        <w:trPr>
          <w:trHeight w:val="583"/>
        </w:trPr>
        <w:tc>
          <w:tcPr>
            <w:tcW w:w="3369" w:type="dxa"/>
          </w:tcPr>
          <w:p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контрольных мероприятий</w:t>
            </w:r>
          </w:p>
        </w:tc>
        <w:tc>
          <w:tcPr>
            <w:tcW w:w="7116" w:type="dxa"/>
            <w:vAlign w:val="center"/>
          </w:tcPr>
          <w:p w:rsidR="00AF4A23" w:rsidRPr="007D59A2" w:rsidRDefault="00E8725D" w:rsidP="0072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64501">
              <w:rPr>
                <w:rFonts w:ascii="Times New Roman" w:hAnsi="Times New Roman"/>
                <w:sz w:val="24"/>
                <w:szCs w:val="24"/>
              </w:rPr>
              <w:t>2</w:t>
            </w:r>
            <w:r w:rsidR="0072081A">
              <w:rPr>
                <w:rFonts w:ascii="Times New Roman" w:hAnsi="Times New Roman"/>
                <w:sz w:val="24"/>
                <w:szCs w:val="24"/>
              </w:rPr>
              <w:t>0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81A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2081A">
              <w:rPr>
                <w:rFonts w:ascii="Times New Roman" w:hAnsi="Times New Roman"/>
                <w:sz w:val="24"/>
                <w:szCs w:val="24"/>
              </w:rPr>
              <w:t>3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72081A">
              <w:rPr>
                <w:rFonts w:ascii="Times New Roman" w:hAnsi="Times New Roman"/>
                <w:sz w:val="24"/>
                <w:szCs w:val="24"/>
              </w:rPr>
              <w:t>22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81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>202</w:t>
            </w:r>
            <w:r w:rsidR="0072081A">
              <w:rPr>
                <w:rFonts w:ascii="Times New Roman" w:hAnsi="Times New Roman"/>
                <w:sz w:val="24"/>
                <w:szCs w:val="24"/>
              </w:rPr>
              <w:t>3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:rsidR="00F76B2B" w:rsidRPr="0037459E" w:rsidRDefault="00F76B2B" w:rsidP="00E25813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4A23" w:rsidRPr="007D59A2" w:rsidRDefault="00AF4A23" w:rsidP="0037459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В результате контрольн</w:t>
      </w:r>
      <w:r w:rsidR="00DE4171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 мероприятий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выявлены следующие нарушения: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AF4A23" w:rsidRPr="007D59A2" w:rsidTr="00E25813">
        <w:tc>
          <w:tcPr>
            <w:tcW w:w="562" w:type="dxa"/>
            <w:vAlign w:val="center"/>
          </w:tcPr>
          <w:p w:rsidR="00AF4A23" w:rsidRPr="007D59A2" w:rsidRDefault="00AF4A23" w:rsidP="00E2581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9923" w:type="dxa"/>
            <w:vAlign w:val="center"/>
          </w:tcPr>
          <w:p w:rsidR="00AF4A23" w:rsidRPr="007D59A2" w:rsidRDefault="00AF4A23" w:rsidP="00F0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выявленных нарушений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vAlign w:val="center"/>
          </w:tcPr>
          <w:p w:rsidR="008E3F04" w:rsidRPr="007D59A2" w:rsidRDefault="008E3F04" w:rsidP="008E3F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15 Порядка</w:t>
            </w:r>
            <w:r w:rsidR="00656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00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Минфина РФ от 21 июля 2011 г. N 86н</w:t>
            </w:r>
            <w:r w:rsidR="00E1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vAlign w:val="center"/>
          </w:tcPr>
          <w:p w:rsidR="008E3F04" w:rsidRPr="007D59A2" w:rsidRDefault="00841209" w:rsidP="008E3F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2, 4 статьи 34 Федерального закона от 05.04.2013 № 44-ФЗ.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vAlign w:val="center"/>
          </w:tcPr>
          <w:p w:rsidR="008E3F04" w:rsidRPr="007D59A2" w:rsidRDefault="00701095" w:rsidP="0084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1209"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841209" w:rsidRPr="00011390">
              <w:rPr>
                <w:rFonts w:ascii="Times New Roman" w:hAnsi="Times New Roman"/>
                <w:sz w:val="24"/>
                <w:szCs w:val="24"/>
              </w:rPr>
              <w:t xml:space="preserve"> 3.10.6 Приказа Министерства экономического развития РФ от 02.10.2013 № 567</w:t>
            </w:r>
            <w:r w:rsidR="0084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vAlign w:val="center"/>
          </w:tcPr>
          <w:p w:rsidR="008E3F04" w:rsidRPr="007D59A2" w:rsidRDefault="00701095" w:rsidP="008E3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</w:t>
            </w:r>
            <w:r w:rsidRPr="001965FC">
              <w:rPr>
                <w:rFonts w:ascii="Times New Roman" w:hAnsi="Times New Roman" w:cs="Times New Roman"/>
                <w:sz w:val="24"/>
                <w:szCs w:val="24"/>
              </w:rPr>
              <w:t xml:space="preserve">103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05.04.2013 № 44-ФЗ.</w:t>
            </w:r>
          </w:p>
        </w:tc>
      </w:tr>
    </w:tbl>
    <w:p w:rsidR="004E216A" w:rsidRPr="007D59A2" w:rsidRDefault="004E216A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F4A23" w:rsidRDefault="00AF4A23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9A2">
        <w:rPr>
          <w:rFonts w:ascii="Times New Roman" w:eastAsia="Times New Roman" w:hAnsi="Times New Roman" w:cs="Times New Roman"/>
          <w:b/>
          <w:sz w:val="26"/>
          <w:szCs w:val="26"/>
        </w:rPr>
        <w:t>Используемые сокращения:</w:t>
      </w:r>
    </w:p>
    <w:p w:rsidR="008E3F04" w:rsidRDefault="00E1643D" w:rsidP="00E1643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информации государственным (муниципальным)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>учреждением, ее размещения на официальном сайте в сети Инте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рнет и 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указанного сайта, утвержденный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 xml:space="preserve"> Приказом Минфина РФ от 21 июля 2011 г. N 86н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5651E" w:rsidRDefault="00E1643D" w:rsidP="00E1643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</w:t>
      </w:r>
      <w:r w:rsidR="0065651E" w:rsidRPr="007D59A2">
        <w:rPr>
          <w:sz w:val="26"/>
          <w:szCs w:val="26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05.04.2013 № 44-ФЗ – Федеральный закон от 05.04.2013 № 44-</w:t>
      </w:r>
    </w:p>
    <w:p w:rsidR="0065651E" w:rsidRDefault="0065651E" w:rsidP="00E1643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 «О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нужд»;</w:t>
      </w:r>
    </w:p>
    <w:p w:rsidR="0065651E" w:rsidRPr="007D59A2" w:rsidRDefault="00E1643D" w:rsidP="00E1643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экономического развития РФ от 02.10.2013 № 567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экономического развития РФ от 02.10.2013 №</w:t>
      </w:r>
      <w:r w:rsid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567 «Об утверждении </w:t>
      </w:r>
      <w:r w:rsid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методических рекомендаций по применению методов определения начальной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(максимальной) цены контракта, цены контракта, заключаемого с единственным </w:t>
      </w:r>
      <w:r w:rsid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поставщиком (подрядчиком, исполнителем)».</w:t>
      </w:r>
    </w:p>
    <w:p w:rsidR="00D22148" w:rsidRPr="0065651E" w:rsidRDefault="00D22148" w:rsidP="0065651E">
      <w:pPr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2148" w:rsidRPr="0065651E" w:rsidRDefault="00D22148" w:rsidP="0065651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4A9C" w:rsidRPr="00312326" w:rsidRDefault="00414A9C" w:rsidP="00414A9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14A9C" w:rsidRPr="00312326" w:rsidSect="007D59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0272C"/>
    <w:multiLevelType w:val="hybridMultilevel"/>
    <w:tmpl w:val="115A1CFC"/>
    <w:lvl w:ilvl="0" w:tplc="5EC404C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8"/>
    <w:rsid w:val="000010BF"/>
    <w:rsid w:val="00007D89"/>
    <w:rsid w:val="00011390"/>
    <w:rsid w:val="000204EB"/>
    <w:rsid w:val="000300B3"/>
    <w:rsid w:val="000362D7"/>
    <w:rsid w:val="00075957"/>
    <w:rsid w:val="00097F0D"/>
    <w:rsid w:val="000B1395"/>
    <w:rsid w:val="000C7EFD"/>
    <w:rsid w:val="00102604"/>
    <w:rsid w:val="0011528C"/>
    <w:rsid w:val="00186127"/>
    <w:rsid w:val="00186C67"/>
    <w:rsid w:val="0019325A"/>
    <w:rsid w:val="001965FC"/>
    <w:rsid w:val="001C44EE"/>
    <w:rsid w:val="00211986"/>
    <w:rsid w:val="002239BD"/>
    <w:rsid w:val="00226F59"/>
    <w:rsid w:val="00234A10"/>
    <w:rsid w:val="0024664F"/>
    <w:rsid w:val="00286364"/>
    <w:rsid w:val="00293377"/>
    <w:rsid w:val="002A4AAA"/>
    <w:rsid w:val="002A586A"/>
    <w:rsid w:val="002B6523"/>
    <w:rsid w:val="00312326"/>
    <w:rsid w:val="00320DC6"/>
    <w:rsid w:val="00361F08"/>
    <w:rsid w:val="0037459E"/>
    <w:rsid w:val="00380F93"/>
    <w:rsid w:val="003878B3"/>
    <w:rsid w:val="003904CC"/>
    <w:rsid w:val="003E31D5"/>
    <w:rsid w:val="0041224C"/>
    <w:rsid w:val="00414A9C"/>
    <w:rsid w:val="004338B0"/>
    <w:rsid w:val="00453E49"/>
    <w:rsid w:val="00490993"/>
    <w:rsid w:val="004937AF"/>
    <w:rsid w:val="004D5972"/>
    <w:rsid w:val="004E216A"/>
    <w:rsid w:val="005014EB"/>
    <w:rsid w:val="005142E0"/>
    <w:rsid w:val="00540266"/>
    <w:rsid w:val="00564501"/>
    <w:rsid w:val="005B1255"/>
    <w:rsid w:val="005B153D"/>
    <w:rsid w:val="005B22DD"/>
    <w:rsid w:val="005D0595"/>
    <w:rsid w:val="005E72D5"/>
    <w:rsid w:val="00607693"/>
    <w:rsid w:val="00620331"/>
    <w:rsid w:val="0065651E"/>
    <w:rsid w:val="00701095"/>
    <w:rsid w:val="007076CF"/>
    <w:rsid w:val="00707EA9"/>
    <w:rsid w:val="0072081A"/>
    <w:rsid w:val="00734854"/>
    <w:rsid w:val="00743D3B"/>
    <w:rsid w:val="00747975"/>
    <w:rsid w:val="00752CDB"/>
    <w:rsid w:val="007618CB"/>
    <w:rsid w:val="00791D6A"/>
    <w:rsid w:val="007A3A6A"/>
    <w:rsid w:val="007A6CA7"/>
    <w:rsid w:val="007D59A2"/>
    <w:rsid w:val="007E61EA"/>
    <w:rsid w:val="00840D71"/>
    <w:rsid w:val="00841209"/>
    <w:rsid w:val="008843A6"/>
    <w:rsid w:val="008A501F"/>
    <w:rsid w:val="008A54DE"/>
    <w:rsid w:val="008D0E76"/>
    <w:rsid w:val="008E3F04"/>
    <w:rsid w:val="00900DEA"/>
    <w:rsid w:val="00906D66"/>
    <w:rsid w:val="009415BC"/>
    <w:rsid w:val="00941E4B"/>
    <w:rsid w:val="00971FED"/>
    <w:rsid w:val="00987963"/>
    <w:rsid w:val="00987DCD"/>
    <w:rsid w:val="009912D9"/>
    <w:rsid w:val="009C53BA"/>
    <w:rsid w:val="009D1AB4"/>
    <w:rsid w:val="009E0DC7"/>
    <w:rsid w:val="00AE66F7"/>
    <w:rsid w:val="00AF4A23"/>
    <w:rsid w:val="00AF7903"/>
    <w:rsid w:val="00B169BF"/>
    <w:rsid w:val="00B40DCB"/>
    <w:rsid w:val="00B60886"/>
    <w:rsid w:val="00B8291A"/>
    <w:rsid w:val="00B84551"/>
    <w:rsid w:val="00B9799D"/>
    <w:rsid w:val="00BB56DA"/>
    <w:rsid w:val="00BF1464"/>
    <w:rsid w:val="00BF7CED"/>
    <w:rsid w:val="00C07E36"/>
    <w:rsid w:val="00C31299"/>
    <w:rsid w:val="00C83F07"/>
    <w:rsid w:val="00C909CD"/>
    <w:rsid w:val="00C94150"/>
    <w:rsid w:val="00CC0D0E"/>
    <w:rsid w:val="00CE7F2D"/>
    <w:rsid w:val="00D04919"/>
    <w:rsid w:val="00D22148"/>
    <w:rsid w:val="00D237D6"/>
    <w:rsid w:val="00D501BC"/>
    <w:rsid w:val="00D83A7C"/>
    <w:rsid w:val="00D86B07"/>
    <w:rsid w:val="00DC1AEC"/>
    <w:rsid w:val="00DE4171"/>
    <w:rsid w:val="00DF62B0"/>
    <w:rsid w:val="00E10D77"/>
    <w:rsid w:val="00E1643D"/>
    <w:rsid w:val="00E25813"/>
    <w:rsid w:val="00E32534"/>
    <w:rsid w:val="00E34863"/>
    <w:rsid w:val="00E446A7"/>
    <w:rsid w:val="00E8725D"/>
    <w:rsid w:val="00EA50E5"/>
    <w:rsid w:val="00ED4D6F"/>
    <w:rsid w:val="00F02F43"/>
    <w:rsid w:val="00F30EF8"/>
    <w:rsid w:val="00F379F3"/>
    <w:rsid w:val="00F410D4"/>
    <w:rsid w:val="00F56D4B"/>
    <w:rsid w:val="00F62A07"/>
    <w:rsid w:val="00F76B2B"/>
    <w:rsid w:val="00F83AA1"/>
    <w:rsid w:val="00F9435B"/>
    <w:rsid w:val="00FA6AB9"/>
    <w:rsid w:val="00FC29EB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6227D-D7B2-449A-BBCF-B58BA740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DC6"/>
    <w:pPr>
      <w:ind w:left="720"/>
      <w:contextualSpacing/>
    </w:pPr>
  </w:style>
  <w:style w:type="character" w:styleId="a5">
    <w:name w:val="Hyperlink"/>
    <w:uiPriority w:val="99"/>
    <w:unhideWhenUsed/>
    <w:rsid w:val="00E8725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F5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625F-7257-4282-8EE1-DDD88E8E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user-ovk1</cp:lastModifiedBy>
  <cp:revision>17</cp:revision>
  <cp:lastPrinted>2022-11-11T12:26:00Z</cp:lastPrinted>
  <dcterms:created xsi:type="dcterms:W3CDTF">2022-08-09T13:16:00Z</dcterms:created>
  <dcterms:modified xsi:type="dcterms:W3CDTF">2023-04-14T12:27:00Z</dcterms:modified>
</cp:coreProperties>
</file>